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A" w:rsidRDefault="002B22AA" w:rsidP="00075F48">
      <w:pPr>
        <w:pStyle w:val="ae"/>
      </w:pPr>
      <w:bookmarkStart w:id="0" w:name="_GoBack"/>
      <w:bookmarkEnd w:id="0"/>
      <w:r>
        <w:rPr>
          <w:noProof/>
          <w:lang w:eastAsia="ru-RU" w:bidi="ar-SA"/>
        </w:rPr>
        <w:drawing>
          <wp:anchor distT="0" distB="0" distL="0" distR="0" simplePos="0" relativeHeight="2" behindDoc="0" locked="0" layoutInCell="0" allowOverlap="1" wp14:anchorId="0860C5C9" wp14:editId="039064B3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Российская Федерация</w:t>
      </w:r>
    </w:p>
    <w:p w:rsidR="007A01DA" w:rsidRDefault="002B22AA">
      <w:pPr>
        <w:pStyle w:val="4"/>
        <w:numPr>
          <w:ilvl w:val="3"/>
          <w:numId w:val="1"/>
        </w:numPr>
        <w:spacing w:before="60"/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7A01DA" w:rsidRDefault="007A01DA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7A01DA" w:rsidRDefault="002B22AA">
      <w:pPr>
        <w:pStyle w:val="2"/>
        <w:numPr>
          <w:ilvl w:val="1"/>
          <w:numId w:val="1"/>
        </w:numPr>
        <w:ind w:firstLine="851"/>
        <w:jc w:val="center"/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7A01DA" w:rsidRDefault="002B22AA">
      <w:pPr>
        <w:pStyle w:val="2"/>
        <w:numPr>
          <w:ilvl w:val="1"/>
          <w:numId w:val="1"/>
        </w:numPr>
        <w:ind w:firstLine="851"/>
        <w:jc w:val="center"/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7A01DA" w:rsidRDefault="002B22AA">
      <w:pPr>
        <w:pStyle w:val="3"/>
        <w:numPr>
          <w:ilvl w:val="2"/>
          <w:numId w:val="1"/>
        </w:numPr>
        <w:spacing w:before="240"/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7A01DA" w:rsidRDefault="002B22AA">
      <w:pPr>
        <w:pStyle w:val="3"/>
        <w:numPr>
          <w:ilvl w:val="2"/>
          <w:numId w:val="1"/>
        </w:numPr>
        <w:spacing w:before="240"/>
        <w:jc w:val="left"/>
        <w:rPr>
          <w:sz w:val="26"/>
          <w:szCs w:val="26"/>
        </w:rPr>
      </w:pPr>
      <w:r>
        <w:rPr>
          <w:rFonts w:ascii="Times New Roman" w:eastAsia="Andalus" w:hAnsi="Times New Roman" w:cs="Times New Roman"/>
          <w:sz w:val="26"/>
          <w:szCs w:val="26"/>
        </w:rPr>
        <w:t xml:space="preserve">           от            </w:t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  <w:t xml:space="preserve">                             №  </w:t>
      </w:r>
    </w:p>
    <w:p w:rsidR="007A01DA" w:rsidRDefault="007A01DA">
      <w:pPr>
        <w:pStyle w:val="3"/>
        <w:numPr>
          <w:ilvl w:val="2"/>
          <w:numId w:val="1"/>
        </w:numPr>
        <w:spacing w:before="240"/>
        <w:jc w:val="left"/>
        <w:rPr>
          <w:sz w:val="26"/>
          <w:szCs w:val="26"/>
        </w:rPr>
      </w:pP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7"/>
        <w:gridCol w:w="5627"/>
      </w:tblGrid>
      <w:tr w:rsidR="007A01DA">
        <w:tc>
          <w:tcPr>
            <w:tcW w:w="4027" w:type="dxa"/>
            <w:shd w:val="clear" w:color="auto" w:fill="auto"/>
          </w:tcPr>
          <w:p w:rsidR="007A01DA" w:rsidRDefault="002B22AA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1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 внесении изменений в решение Совета депутатов городского округа Фрязино от 19.12.2022 №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286/53 «О бюджете городского округа Фрязино на 2023 год и на плановый период 2024 и 2025 годов</w:t>
            </w:r>
            <w:bookmarkEnd w:id="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7A01DA" w:rsidRDefault="007A01DA">
            <w:pPr>
              <w:pStyle w:val="aa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7A01DA" w:rsidRDefault="007A01DA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2B22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</w:t>
      </w:r>
      <w:r>
        <w:rPr>
          <w:sz w:val="28"/>
          <w:szCs w:val="28"/>
        </w:rPr>
        <w:t>депутатов городского округа Фрязино Московской области от 15.02.2021 № 45/12, руководствуясь Уставом городского округа Фрязино Московской области,</w:t>
      </w:r>
    </w:p>
    <w:p w:rsidR="007A01DA" w:rsidRDefault="002B22AA">
      <w:pPr>
        <w:pStyle w:val="12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7A01DA" w:rsidRDefault="002B22AA">
      <w:pPr>
        <w:pStyle w:val="12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7A01DA" w:rsidRDefault="007A01DA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2B22AA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Внести в решение Совета депутатов гор</w:t>
      </w:r>
      <w:r>
        <w:rPr>
          <w:rFonts w:ascii="Times New Roman" w:hAnsi="Times New Roman" w:cs="Times New Roman"/>
          <w:sz w:val="27"/>
          <w:szCs w:val="27"/>
        </w:rPr>
        <w:t>одского округа Фрязино от 19.12.2022 № 286/53 «О бюджете городского округа Фрязино на 2023 год и на плановый период 2024 и 2025 годов» следующие изменения:</w:t>
      </w:r>
    </w:p>
    <w:p w:rsidR="007A01DA" w:rsidRDefault="002B22AA">
      <w:pPr>
        <w:pStyle w:val="a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1.1. Части 1 и 2  статьи 1 изложить в следующей редакции:</w:t>
      </w:r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«1. Утвердить основные характерист</w:t>
      </w:r>
      <w:r>
        <w:rPr>
          <w:rFonts w:ascii="Times New Roman" w:eastAsia="Times New Roman" w:hAnsi="Times New Roman"/>
          <w:sz w:val="27"/>
          <w:szCs w:val="27"/>
        </w:rPr>
        <w:t>ики бюджета городского округа Фрязино на 2023 год:</w:t>
      </w:r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/>
          <w:sz w:val="27"/>
          <w:szCs w:val="27"/>
        </w:rPr>
        <w:t xml:space="preserve">а) общий объем доходов бюджета городского округа Фрязино в сумме 4 250 770,6 тыс. рублей, в том числе объем межбюджетных трансфертов, получаемых из других бюджетов бюджетной системы Российской Федерации в </w:t>
      </w:r>
      <w:r>
        <w:rPr>
          <w:rFonts w:ascii="Times New Roman" w:eastAsia="Times New Roman" w:hAnsi="Times New Roman"/>
          <w:sz w:val="27"/>
          <w:szCs w:val="27"/>
        </w:rPr>
        <w:t>сумме 2 718 036,1 тыс. рублей;</w:t>
      </w:r>
      <w:proofErr w:type="gramEnd"/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б) общий объем расходов бюджета городского округа Фрязино в сумме 4 465 935,9 тыс. рублей;</w:t>
      </w:r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в) дефицит бюджета городского округа Фрязино в сумме 215 165,3  тыс. рублей.</w:t>
      </w:r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1.2. Утвердить основные характеристики бюджета городского</w:t>
      </w:r>
      <w:r>
        <w:rPr>
          <w:rFonts w:ascii="Times New Roman" w:eastAsia="Times New Roman" w:hAnsi="Times New Roman"/>
          <w:sz w:val="27"/>
          <w:szCs w:val="27"/>
        </w:rPr>
        <w:t xml:space="preserve"> округа Фрязино на плановый период 2024 и 2025 годов:</w:t>
      </w:r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>
        <w:rPr>
          <w:rFonts w:ascii="Times New Roman" w:eastAsia="Times New Roman" w:hAnsi="Times New Roman"/>
          <w:sz w:val="27"/>
          <w:szCs w:val="27"/>
        </w:rPr>
        <w:t xml:space="preserve">а) общий объем доходов бюджета городского округа Фрязино на 2024 год в   </w:t>
      </w:r>
      <w:r>
        <w:rPr>
          <w:rFonts w:ascii="Times New Roman" w:eastAsia="Times New Roman" w:hAnsi="Times New Roman"/>
          <w:sz w:val="27"/>
          <w:szCs w:val="27"/>
        </w:rPr>
        <w:lastRenderedPageBreak/>
        <w:t>сумме 2 532 428,0 тыс. рублей, в том числе объем межбюджетных трансфертов, получаемых из других бюджетов бюджетной системы Россий</w:t>
      </w:r>
      <w:r>
        <w:rPr>
          <w:rFonts w:ascii="Times New Roman" w:eastAsia="Times New Roman" w:hAnsi="Times New Roman"/>
          <w:sz w:val="27"/>
          <w:szCs w:val="27"/>
        </w:rPr>
        <w:t>ской Федерации в сумме 1 124 876,0 тыс. рублей и на 2025 год в сумме 2 896 158,9 тыс. рублей, в том числе объем межбюджетных трансфертов, получаемых из других бюджетов</w:t>
      </w:r>
      <w:proofErr w:type="gramEnd"/>
      <w:r>
        <w:rPr>
          <w:rFonts w:ascii="Times New Roman" w:eastAsia="Times New Roman" w:hAnsi="Times New Roman"/>
          <w:sz w:val="27"/>
          <w:szCs w:val="27"/>
        </w:rPr>
        <w:t xml:space="preserve"> бюджетной системы Российской Федерации в сумме 1 439 967,9 тыс. рублей;</w:t>
      </w:r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>
        <w:rPr>
          <w:rFonts w:ascii="Times New Roman" w:eastAsia="Times New Roman" w:hAnsi="Times New Roman"/>
          <w:sz w:val="27"/>
          <w:szCs w:val="27"/>
        </w:rPr>
        <w:t>б) общий объем р</w:t>
      </w:r>
      <w:r>
        <w:rPr>
          <w:rFonts w:ascii="Times New Roman" w:eastAsia="Times New Roman" w:hAnsi="Times New Roman"/>
          <w:sz w:val="27"/>
          <w:szCs w:val="27"/>
        </w:rPr>
        <w:t>асходов бюджета городского округа Фрязино на 2024 год в сумме 2 532 428,0 тыс. рублей, в том числе условно утвержденные расходы в сумме 35 146,7 тыс. рублей и на 2025 год в сумме  2 896 158,9 тыс. рублей, в том числе условно утвержденные расходы в сумме 72</w:t>
      </w:r>
      <w:r>
        <w:rPr>
          <w:rFonts w:ascii="Times New Roman" w:eastAsia="Times New Roman" w:hAnsi="Times New Roman"/>
          <w:sz w:val="27"/>
          <w:szCs w:val="27"/>
        </w:rPr>
        <w:t> 768,7 тыс. рублей;</w:t>
      </w:r>
      <w:proofErr w:type="gramEnd"/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в) дефицит бюджета городского округа Фрязино на 2024 год в сумме 0 тыс. рублей и на 2025 год в сумме 0 тыс. рублей</w:t>
      </w:r>
      <w:proofErr w:type="gramStart"/>
      <w:r>
        <w:rPr>
          <w:rFonts w:ascii="Times New Roman" w:eastAsia="Times New Roman" w:hAnsi="Times New Roman"/>
          <w:sz w:val="27"/>
          <w:szCs w:val="27"/>
        </w:rPr>
        <w:t>.».</w:t>
      </w:r>
      <w:proofErr w:type="gramEnd"/>
    </w:p>
    <w:p w:rsidR="007A01DA" w:rsidRDefault="002B22AA">
      <w:pPr>
        <w:pStyle w:val="12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      1.3. В статье 9 </w:t>
      </w:r>
    </w:p>
    <w:p w:rsidR="007A01DA" w:rsidRDefault="002B22AA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слова «на 2023 год 7 640,0 тыс. рублей» заменить словами «на 2023 год 7 590,0 тыс. рублей</w:t>
      </w:r>
      <w:proofErr w:type="gramStart"/>
      <w:r>
        <w:rPr>
          <w:rFonts w:cs="Arial"/>
          <w:sz w:val="27"/>
          <w:szCs w:val="27"/>
        </w:rPr>
        <w:t>.».</w:t>
      </w:r>
      <w:proofErr w:type="gramEnd"/>
    </w:p>
    <w:p w:rsidR="007A01DA" w:rsidRDefault="002B22AA">
      <w:pPr>
        <w:pStyle w:val="12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</w:t>
      </w:r>
      <w:r>
        <w:rPr>
          <w:rFonts w:cs="Arial"/>
          <w:sz w:val="27"/>
          <w:szCs w:val="27"/>
        </w:rPr>
        <w:t xml:space="preserve">      1.4. В статье 10 слова «на 2023 год 13 798,6 тыс. рублей» заменить словами «на 2023 год 14 213,6 тыс. рублей».</w:t>
      </w:r>
    </w:p>
    <w:p w:rsidR="007A01DA" w:rsidRDefault="002B22AA">
      <w:pPr>
        <w:pStyle w:val="12"/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1.5. В статье 16 слова «на 2023 год 7 096,0 тыс. рублей» заменить словами «на 2023 год 16 853,0 тыс. рублей».</w:t>
      </w:r>
    </w:p>
    <w:p w:rsidR="007A01DA" w:rsidRDefault="002B22AA">
      <w:pPr>
        <w:pStyle w:val="12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        1.6. Статью 17 </w:t>
      </w:r>
      <w:r>
        <w:rPr>
          <w:rFonts w:cs="Arial"/>
          <w:sz w:val="27"/>
          <w:szCs w:val="27"/>
        </w:rPr>
        <w:t>изложить в следующей редакции:</w:t>
      </w:r>
    </w:p>
    <w:p w:rsidR="007A01DA" w:rsidRDefault="002B22AA">
      <w:pPr>
        <w:widowControl w:val="0"/>
        <w:ind w:firstLine="567"/>
        <w:jc w:val="both"/>
      </w:pPr>
      <w:r>
        <w:rPr>
          <w:rFonts w:ascii="Times New Roman" w:eastAsia="Times New Roman" w:hAnsi="Times New Roman"/>
          <w:sz w:val="27"/>
          <w:szCs w:val="27"/>
        </w:rPr>
        <w:t>«Статья 17.</w:t>
      </w:r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1. Установить, что в расходах городского округа Фрязино предусматриваются средства на предоставление субсидий  на внедрение и обеспечение </w:t>
      </w:r>
      <w:proofErr w:type="gramStart"/>
      <w:r>
        <w:rPr>
          <w:rFonts w:ascii="Times New Roman" w:eastAsia="Times New Roman" w:hAnsi="Times New Roman"/>
          <w:sz w:val="27"/>
          <w:szCs w:val="27"/>
        </w:rPr>
        <w:t>функционирования модели персонифицированного финансирования дополнительного</w:t>
      </w:r>
      <w:r>
        <w:rPr>
          <w:rFonts w:ascii="Times New Roman" w:eastAsia="Times New Roman" w:hAnsi="Times New Roman"/>
          <w:sz w:val="27"/>
          <w:szCs w:val="27"/>
        </w:rPr>
        <w:t xml:space="preserve"> образования детей</w:t>
      </w:r>
      <w:proofErr w:type="gramEnd"/>
      <w:r>
        <w:rPr>
          <w:rFonts w:ascii="Times New Roman" w:eastAsia="Times New Roman" w:hAnsi="Times New Roman"/>
          <w:sz w:val="27"/>
          <w:szCs w:val="27"/>
        </w:rPr>
        <w:t xml:space="preserve"> на 2023 год – 621,2 тыс. рублей, на 2024 год – 621,2 тыс. рублей, на 2025 год – 621,2 тыс. руб. </w:t>
      </w:r>
    </w:p>
    <w:p w:rsidR="007A01DA" w:rsidRDefault="002B22AA">
      <w:pPr>
        <w:widowControl w:val="0"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2. Предоставление средств, предусмотренных частью 1 настоящей статьи, осуществляется в порядке, установленном Администрацией городского окру</w:t>
      </w:r>
      <w:r>
        <w:rPr>
          <w:rFonts w:ascii="Times New Roman" w:eastAsia="Times New Roman" w:hAnsi="Times New Roman"/>
          <w:sz w:val="27"/>
          <w:szCs w:val="27"/>
        </w:rPr>
        <w:t>га Фрязино</w:t>
      </w:r>
      <w:proofErr w:type="gramStart"/>
      <w:r>
        <w:rPr>
          <w:rFonts w:ascii="Times New Roman" w:eastAsia="Times New Roman" w:hAnsi="Times New Roman"/>
          <w:sz w:val="27"/>
          <w:szCs w:val="27"/>
        </w:rPr>
        <w:t>.».</w:t>
      </w:r>
      <w:proofErr w:type="gramEnd"/>
    </w:p>
    <w:p w:rsidR="007A01DA" w:rsidRDefault="002B22AA">
      <w:pPr>
        <w:pStyle w:val="12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 xml:space="preserve">       1.7. В статье 19 цифры «50 516,4» заменить цифрами «19 681,1».</w:t>
      </w:r>
    </w:p>
    <w:p w:rsidR="007A01DA" w:rsidRDefault="002B22AA">
      <w:pPr>
        <w:jc w:val="both"/>
      </w:pPr>
      <w:r>
        <w:rPr>
          <w:sz w:val="27"/>
          <w:szCs w:val="27"/>
        </w:rPr>
        <w:t xml:space="preserve">   1.8. Приложение 1 </w:t>
      </w:r>
      <w:r>
        <w:rPr>
          <w:rFonts w:ascii="Times New Roman" w:hAnsi="Times New Roman" w:cs="Times New Roman"/>
          <w:sz w:val="27"/>
          <w:szCs w:val="27"/>
        </w:rPr>
        <w:t xml:space="preserve">«Поступление доходов в бюджет городского округа Фрязино на 2023 год и на плановый период 2024 и 2025 годов» изложить в новой редакции согласно </w:t>
      </w:r>
      <w:r>
        <w:rPr>
          <w:rFonts w:ascii="Times New Roman" w:hAnsi="Times New Roman" w:cs="Times New Roman"/>
          <w:sz w:val="27"/>
          <w:szCs w:val="27"/>
        </w:rPr>
        <w:t>приложению 1 к настоящему решению.</w:t>
      </w:r>
    </w:p>
    <w:p w:rsidR="007A01DA" w:rsidRDefault="002B22AA">
      <w:pPr>
        <w:pStyle w:val="1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1.9. </w:t>
      </w:r>
      <w:proofErr w:type="gramStart"/>
      <w:r>
        <w:rPr>
          <w:sz w:val="27"/>
          <w:szCs w:val="27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</w:t>
      </w:r>
      <w:r>
        <w:rPr>
          <w:sz w:val="27"/>
          <w:szCs w:val="27"/>
        </w:rPr>
        <w:t>льности), группам и подгруппам видов расходов классификации расходов бюджетов на 2023 год и на плановый период 2024 и 2025 годов» изложить в новой редакции согласно приложению 2 к настоящему решению.</w:t>
      </w:r>
      <w:proofErr w:type="gramEnd"/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1.10. Приложение 3 «Ведомственная структура расходов бюд</w:t>
      </w:r>
      <w:r>
        <w:rPr>
          <w:rFonts w:ascii="Times New Roman" w:hAnsi="Times New Roman" w:cs="Times New Roman"/>
          <w:sz w:val="27"/>
          <w:szCs w:val="27"/>
        </w:rPr>
        <w:t xml:space="preserve">жета городского округа Фрязино на 2023 год и на плановый период 2024 и 2025 годов» изложить в новой редакции согласно приложению 3 к настоящему </w:t>
      </w:r>
      <w:r>
        <w:rPr>
          <w:rFonts w:ascii="Times New Roman" w:hAnsi="Times New Roman" w:cs="Times New Roman"/>
          <w:sz w:val="27"/>
          <w:szCs w:val="27"/>
        </w:rPr>
        <w:t>р</w:t>
      </w:r>
      <w:r>
        <w:rPr>
          <w:rFonts w:ascii="Times New Roman" w:hAnsi="Times New Roman" w:cs="Times New Roman"/>
          <w:sz w:val="27"/>
          <w:szCs w:val="27"/>
        </w:rPr>
        <w:t>ешению.</w:t>
      </w:r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1.11. Приложение 4 «Распределение бюджетных ассигнований бюджета городского округа Фрязино по целевым с</w:t>
      </w:r>
      <w:r>
        <w:rPr>
          <w:rFonts w:ascii="Times New Roman" w:hAnsi="Times New Roman" w:cs="Times New Roman"/>
          <w:sz w:val="27"/>
          <w:szCs w:val="27"/>
        </w:rPr>
        <w:t xml:space="preserve">татьям (муниципальным программам городского округа Фрязино и непрограммным направлениям деятельности), </w:t>
      </w:r>
      <w:r>
        <w:rPr>
          <w:rFonts w:ascii="Times New Roman" w:hAnsi="Times New Roman" w:cs="Times New Roman"/>
          <w:sz w:val="27"/>
          <w:szCs w:val="27"/>
        </w:rPr>
        <w:lastRenderedPageBreak/>
        <w:t xml:space="preserve">группам и подгруппам </w:t>
      </w:r>
      <w:proofErr w:type="gramStart"/>
      <w:r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на 2023 год и на плановый период 2024 и 2025 годов» изложить в новой редакции согласн</w:t>
      </w:r>
      <w:r>
        <w:rPr>
          <w:rFonts w:ascii="Times New Roman" w:hAnsi="Times New Roman" w:cs="Times New Roman"/>
          <w:sz w:val="27"/>
          <w:szCs w:val="27"/>
        </w:rPr>
        <w:t>о приложению 4 к настоящему решению.</w:t>
      </w:r>
    </w:p>
    <w:p w:rsidR="007A01DA" w:rsidRDefault="002B22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1.12. Приложение 5 «Источники внутреннего финансирования дефицита бюджета городского округа Фрязино на 2023 год и на плановый период 2024 и 2025 годов» изложить в новой редакции согласно приложению 5 к настоящему решени</w:t>
      </w:r>
      <w:r>
        <w:rPr>
          <w:rFonts w:ascii="Times New Roman" w:hAnsi="Times New Roman" w:cs="Times New Roman"/>
          <w:sz w:val="27"/>
          <w:szCs w:val="27"/>
        </w:rPr>
        <w:t>ю.</w:t>
      </w:r>
    </w:p>
    <w:p w:rsidR="007A01DA" w:rsidRDefault="002B22AA">
      <w:pPr>
        <w:pStyle w:val="ab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2. Направить настоящее решение Главе городского округа Фрязино для подписания и опубликования.</w:t>
      </w:r>
    </w:p>
    <w:p w:rsidR="007A01DA" w:rsidRDefault="002B22AA">
      <w:pPr>
        <w:ind w:firstLine="540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  на депутата  Совета депутатов городского округа Фрязино Коновалову И. Н.</w:t>
      </w:r>
    </w:p>
    <w:p w:rsidR="007A01DA" w:rsidRDefault="007A01DA">
      <w:pPr>
        <w:pStyle w:val="12"/>
        <w:ind w:firstLine="720"/>
        <w:jc w:val="both"/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2B22AA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 городского округа Ф</w:t>
      </w:r>
      <w:r>
        <w:rPr>
          <w:rFonts w:ascii="Times New Roman" w:hAnsi="Times New Roman" w:cs="Times New Roman"/>
          <w:sz w:val="27"/>
          <w:szCs w:val="27"/>
        </w:rPr>
        <w:t xml:space="preserve">рязино     Председатель Совета депутатов         </w:t>
      </w:r>
      <w:r>
        <w:rPr>
          <w:rFonts w:ascii="Times New Roman" w:hAnsi="Times New Roman" w:cs="Times New Roman"/>
          <w:sz w:val="27"/>
          <w:szCs w:val="27"/>
        </w:rPr>
        <w:tab/>
      </w:r>
    </w:p>
    <w:p w:rsidR="007A01DA" w:rsidRDefault="002B22AA">
      <w:pPr>
        <w:pStyle w:val="ac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городского округа Фрязино</w:t>
      </w:r>
    </w:p>
    <w:p w:rsidR="007A01DA" w:rsidRDefault="002B22AA">
      <w:pPr>
        <w:pStyle w:val="ac"/>
        <w:ind w:left="36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7A01DA" w:rsidRDefault="002B22A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</w:t>
      </w:r>
      <w:r>
        <w:rPr>
          <w:rFonts w:ascii="Times New Roman" w:hAnsi="Times New Roman" w:cs="Times New Roman"/>
          <w:sz w:val="27"/>
          <w:szCs w:val="27"/>
        </w:rPr>
        <w:t>Д.Р. Воробьев</w:t>
      </w: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sz w:val="27"/>
          <w:szCs w:val="27"/>
        </w:rPr>
        <w:tab/>
        <w:t>_________________</w:t>
      </w:r>
      <w:r>
        <w:rPr>
          <w:rFonts w:ascii="Times New Roman" w:hAnsi="Times New Roman" w:cs="Times New Roman"/>
          <w:sz w:val="27"/>
          <w:szCs w:val="27"/>
        </w:rPr>
        <w:t>Е.В. Романова</w:t>
      </w: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p w:rsidR="007A01DA" w:rsidRDefault="007A01DA">
      <w:pPr>
        <w:jc w:val="both"/>
        <w:rPr>
          <w:rFonts w:ascii="Times New Roman" w:hAnsi="Times New Roman"/>
        </w:rPr>
      </w:pPr>
    </w:p>
    <w:sectPr w:rsidR="007A01DA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4FB4"/>
    <w:multiLevelType w:val="multilevel"/>
    <w:tmpl w:val="F7C49B5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7960A7"/>
    <w:multiLevelType w:val="multilevel"/>
    <w:tmpl w:val="4FEC88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CDC67C8"/>
    <w:multiLevelType w:val="multilevel"/>
    <w:tmpl w:val="4162B1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DA"/>
    <w:rsid w:val="00075F48"/>
    <w:rsid w:val="002B22AA"/>
    <w:rsid w:val="007A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Название1"/>
    <w:basedOn w:val="10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2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2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0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Название1"/>
    <w:basedOn w:val="10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2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2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0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user</cp:lastModifiedBy>
  <cp:revision>2</cp:revision>
  <cp:lastPrinted>2023-10-12T15:44:00Z</cp:lastPrinted>
  <dcterms:created xsi:type="dcterms:W3CDTF">2023-10-12T15:44:00Z</dcterms:created>
  <dcterms:modified xsi:type="dcterms:W3CDTF">2023-10-12T15:44:00Z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